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63" w:rsidRDefault="00FB48DF">
      <w:pPr>
        <w:rPr>
          <w:rFonts w:ascii="Raleway" w:eastAsia="Raleway" w:hAnsi="Raleway" w:cs="Raleway"/>
          <w:b/>
          <w:color w:val="222222"/>
          <w:sz w:val="28"/>
          <w:szCs w:val="28"/>
        </w:rPr>
      </w:pPr>
      <w:r>
        <w:rPr>
          <w:rFonts w:ascii="Raleway" w:eastAsia="Raleway" w:hAnsi="Raleway" w:cs="Raleway"/>
          <w:b/>
          <w:color w:val="222222"/>
          <w:sz w:val="28"/>
          <w:szCs w:val="28"/>
          <w:highlight w:val="white"/>
        </w:rPr>
        <w:t xml:space="preserve">Концепція онлайн-курсу </w:t>
      </w:r>
      <w:r>
        <w:rPr>
          <w:rFonts w:ascii="Raleway" w:eastAsia="Raleway" w:hAnsi="Raleway" w:cs="Raleway"/>
          <w:b/>
          <w:color w:val="222222"/>
          <w:sz w:val="28"/>
          <w:szCs w:val="28"/>
        </w:rPr>
        <w:t xml:space="preserve"> "Як </w:t>
      </w:r>
      <w:bookmarkStart w:id="0" w:name="_GoBack"/>
      <w:bookmarkEnd w:id="0"/>
      <w:r>
        <w:rPr>
          <w:rFonts w:ascii="Raleway" w:eastAsia="Raleway" w:hAnsi="Raleway" w:cs="Raleway"/>
          <w:b/>
          <w:color w:val="222222"/>
          <w:sz w:val="28"/>
          <w:szCs w:val="28"/>
        </w:rPr>
        <w:t>проводити публічні консультації онлайн?"</w:t>
      </w:r>
    </w:p>
    <w:p w:rsidR="005C3663" w:rsidRDefault="005C3663">
      <w:pPr>
        <w:rPr>
          <w:b/>
          <w:color w:val="222222"/>
        </w:rPr>
      </w:pPr>
    </w:p>
    <w:p w:rsidR="005C3663" w:rsidRDefault="00FB48DF">
      <w:pPr>
        <w:rPr>
          <w:color w:val="222222"/>
          <w:highlight w:val="white"/>
        </w:rPr>
      </w:pPr>
      <w:r>
        <w:rPr>
          <w:color w:val="222222"/>
          <w:highlight w:val="white"/>
        </w:rPr>
        <w:t>Громадська організація Центр "</w:t>
      </w:r>
      <w:proofErr w:type="spellStart"/>
      <w:r>
        <w:rPr>
          <w:color w:val="222222"/>
          <w:highlight w:val="white"/>
        </w:rPr>
        <w:t>Ейдос”</w:t>
      </w:r>
      <w:proofErr w:type="spellEnd"/>
      <w:r>
        <w:rPr>
          <w:color w:val="222222"/>
          <w:highlight w:val="white"/>
        </w:rPr>
        <w:t xml:space="preserve"> в рамках Проекту USAID «Підтримка організацій-лідерів у протидії корупції в Україні «Взаємодія!» </w:t>
      </w:r>
      <w:r>
        <w:rPr>
          <w:color w:val="4D5156"/>
          <w:sz w:val="21"/>
          <w:szCs w:val="21"/>
          <w:highlight w:val="white"/>
        </w:rPr>
        <w:t xml:space="preserve">(SACCI) </w:t>
      </w:r>
      <w:r>
        <w:rPr>
          <w:color w:val="222222"/>
          <w:highlight w:val="white"/>
        </w:rPr>
        <w:t xml:space="preserve"> проводить підтримку </w:t>
      </w:r>
      <w:proofErr w:type="spellStart"/>
      <w:r>
        <w:rPr>
          <w:color w:val="222222"/>
          <w:highlight w:val="white"/>
        </w:rPr>
        <w:t>дільності</w:t>
      </w:r>
      <w:proofErr w:type="spellEnd"/>
      <w:r>
        <w:rPr>
          <w:color w:val="222222"/>
          <w:highlight w:val="white"/>
        </w:rPr>
        <w:t xml:space="preserve"> Громадських рад, та громадянського суспільства у містах України.</w:t>
      </w:r>
    </w:p>
    <w:p w:rsidR="005C3663" w:rsidRDefault="005C3663">
      <w:pPr>
        <w:shd w:val="clear" w:color="auto" w:fill="FFFFFF"/>
        <w:rPr>
          <w:color w:val="222222"/>
        </w:rPr>
      </w:pP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 xml:space="preserve">В рамках цього </w:t>
      </w:r>
      <w:proofErr w:type="spellStart"/>
      <w:r>
        <w:rPr>
          <w:color w:val="222222"/>
        </w:rPr>
        <w:t>проєкту</w:t>
      </w:r>
      <w:proofErr w:type="spellEnd"/>
      <w:r>
        <w:rPr>
          <w:color w:val="222222"/>
        </w:rPr>
        <w:t xml:space="preserve"> в серпні-вересні 2020 року планується виготовлення та подальше розповсюдження 4-серійного онлайн-курсу </w:t>
      </w:r>
      <w:r>
        <w:rPr>
          <w:b/>
          <w:color w:val="222222"/>
        </w:rPr>
        <w:t>"Як проводити публічні консультації онлайн?"</w:t>
      </w:r>
      <w:r>
        <w:rPr>
          <w:color w:val="222222"/>
        </w:rPr>
        <w:t>. Тривалість серії - 4-5 хвилин.</w:t>
      </w:r>
    </w:p>
    <w:p w:rsidR="005C3663" w:rsidRDefault="005C3663">
      <w:pPr>
        <w:shd w:val="clear" w:color="auto" w:fill="FFFFFF"/>
        <w:rPr>
          <w:color w:val="222222"/>
        </w:rPr>
      </w:pP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Ми розглядаємо можливість спільно з Єдиним порталом державних послуг Дія виготовити та розповсюдити цей онлайн-курс. У разі погодження готові до обговорення змін попередньої концепції та технічних деталей.</w:t>
      </w:r>
    </w:p>
    <w:p w:rsidR="005C3663" w:rsidRDefault="005C3663">
      <w:pPr>
        <w:shd w:val="clear" w:color="auto" w:fill="FFFFFF"/>
        <w:rPr>
          <w:color w:val="222222"/>
        </w:rPr>
      </w:pPr>
    </w:p>
    <w:p w:rsidR="005C3663" w:rsidRDefault="00FB48DF">
      <w:pPr>
        <w:shd w:val="clear" w:color="auto" w:fill="FFFFFF"/>
        <w:rPr>
          <w:b/>
          <w:color w:val="222222"/>
        </w:rPr>
      </w:pPr>
      <w:r>
        <w:rPr>
          <w:b/>
          <w:color w:val="222222"/>
        </w:rPr>
        <w:t>Попередня концепція та технічні деталі онлайн-курсу</w:t>
      </w:r>
    </w:p>
    <w:p w:rsidR="005C3663" w:rsidRDefault="005C3663">
      <w:pPr>
        <w:shd w:val="clear" w:color="auto" w:fill="FFFFFF"/>
        <w:rPr>
          <w:color w:val="222222"/>
        </w:rPr>
      </w:pPr>
    </w:p>
    <w:p w:rsidR="005C3663" w:rsidRDefault="00FB48DF">
      <w:pPr>
        <w:shd w:val="clear" w:color="auto" w:fill="FFFFFF"/>
        <w:rPr>
          <w:color w:val="222222"/>
        </w:rPr>
      </w:pPr>
      <w:r>
        <w:rPr>
          <w:b/>
          <w:color w:val="222222"/>
        </w:rPr>
        <w:t>Цільова аудиторія:</w:t>
      </w:r>
      <w:r>
        <w:rPr>
          <w:color w:val="222222"/>
        </w:rPr>
        <w:t xml:space="preserve"> працівники органів місцевого самоврядування(міські, районні у місті, сільські ради та ради ОТГ), які впливають на ухвалення рішень в громаді та проводять комунікацію з  громадянами та громадянським суспільством.</w:t>
      </w:r>
    </w:p>
    <w:p w:rsidR="005C3663" w:rsidRDefault="005C3663">
      <w:pPr>
        <w:shd w:val="clear" w:color="auto" w:fill="FFFFFF"/>
        <w:rPr>
          <w:color w:val="222222"/>
        </w:rPr>
      </w:pPr>
    </w:p>
    <w:p w:rsidR="005C3663" w:rsidRDefault="00FB48DF">
      <w:pPr>
        <w:shd w:val="clear" w:color="auto" w:fill="FFFFFF"/>
        <w:rPr>
          <w:color w:val="222222"/>
        </w:rPr>
      </w:pPr>
      <w:r>
        <w:rPr>
          <w:b/>
          <w:color w:val="222222"/>
        </w:rPr>
        <w:t>Мета</w:t>
      </w:r>
      <w:r>
        <w:rPr>
          <w:color w:val="222222"/>
        </w:rPr>
        <w:t>: Дати працівникам ОМС дієві інструменти проведення публічних консультацій у форматі онлайн, для збільшення взаємодії  та врахування думки громадян при ухваленні рішень у громаді.</w:t>
      </w:r>
    </w:p>
    <w:p w:rsidR="005C3663" w:rsidRDefault="005C3663">
      <w:pPr>
        <w:shd w:val="clear" w:color="auto" w:fill="FFFFFF"/>
        <w:rPr>
          <w:color w:val="222222"/>
        </w:rPr>
      </w:pPr>
    </w:p>
    <w:p w:rsidR="005C3663" w:rsidRDefault="00FB48DF">
      <w:pPr>
        <w:shd w:val="clear" w:color="auto" w:fill="FFFFFF"/>
        <w:rPr>
          <w:color w:val="222222"/>
        </w:rPr>
      </w:pPr>
      <w:r>
        <w:rPr>
          <w:b/>
          <w:color w:val="222222"/>
        </w:rPr>
        <w:t xml:space="preserve">Завдання курсу: </w:t>
      </w:r>
      <w:r>
        <w:rPr>
          <w:color w:val="222222"/>
        </w:rPr>
        <w:t>Підготувати короткі навчальні відео про специфіку проведення публічних консультацій онлайн: основні стадії процесів організації, проведення, аналізу даних та презентації звіту. Крім того, буде описано процес залучення громадських рад до організації заходу, підготовки питань та звітів за результатами консультації.</w:t>
      </w:r>
    </w:p>
    <w:p w:rsidR="005C3663" w:rsidRDefault="005C3663">
      <w:pPr>
        <w:shd w:val="clear" w:color="auto" w:fill="FFFFFF"/>
        <w:rPr>
          <w:color w:val="222222"/>
        </w:rPr>
      </w:pPr>
    </w:p>
    <w:p w:rsidR="005C3663" w:rsidRDefault="00FB48DF">
      <w:pPr>
        <w:shd w:val="clear" w:color="auto" w:fill="FFFFFF"/>
        <w:rPr>
          <w:color w:val="222222"/>
        </w:rPr>
      </w:pPr>
      <w:r>
        <w:rPr>
          <w:b/>
          <w:color w:val="222222"/>
        </w:rPr>
        <w:t>Додаткові матеріали:</w:t>
      </w:r>
      <w:r>
        <w:rPr>
          <w:color w:val="222222"/>
        </w:rPr>
        <w:t xml:space="preserve"> Планується підготувати PDF-листівку - </w:t>
      </w:r>
      <w:proofErr w:type="spellStart"/>
      <w:r>
        <w:rPr>
          <w:color w:val="222222"/>
        </w:rPr>
        <w:t>чек-ліст</w:t>
      </w:r>
      <w:proofErr w:type="spellEnd"/>
      <w:r>
        <w:rPr>
          <w:color w:val="222222"/>
        </w:rPr>
        <w:t xml:space="preserve"> проведення Публічної(ПК) консультації онлайн.</w:t>
      </w:r>
    </w:p>
    <w:p w:rsidR="005C3663" w:rsidRDefault="005C3663">
      <w:pPr>
        <w:shd w:val="clear" w:color="auto" w:fill="FFFFFF"/>
        <w:rPr>
          <w:color w:val="222222"/>
          <w:lang w:val="uk-UA"/>
        </w:rPr>
      </w:pPr>
    </w:p>
    <w:p w:rsidR="004327BB" w:rsidRPr="004327BB" w:rsidRDefault="004327BB">
      <w:pPr>
        <w:shd w:val="clear" w:color="auto" w:fill="FFFFFF"/>
        <w:rPr>
          <w:color w:val="222222"/>
          <w:lang w:val="uk-UA"/>
        </w:rPr>
      </w:pPr>
    </w:p>
    <w:p w:rsidR="005C3663" w:rsidRDefault="00FB48DF">
      <w:pPr>
        <w:shd w:val="clear" w:color="auto" w:fill="FFFFFF"/>
        <w:rPr>
          <w:b/>
          <w:color w:val="222222"/>
        </w:rPr>
      </w:pPr>
      <w:r>
        <w:rPr>
          <w:b/>
          <w:color w:val="222222"/>
        </w:rPr>
        <w:t>Попередні тематики серій:</w:t>
      </w:r>
    </w:p>
    <w:p w:rsidR="005C3663" w:rsidRDefault="00FB48DF">
      <w:pPr>
        <w:shd w:val="clear" w:color="auto" w:fill="FFFFFF"/>
        <w:rPr>
          <w:b/>
          <w:color w:val="222222"/>
        </w:rPr>
      </w:pPr>
      <w:r>
        <w:rPr>
          <w:b/>
          <w:color w:val="222222"/>
        </w:rPr>
        <w:t>1. ПК на місцевому рівні: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що таке ПК?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чим ПК відрізняється від інших інструментів участі?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які формати ПК бувають?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які переваги ПК для мешканців?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які переваги ПК для місцевої влади?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міжнародний досвід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специфіка проведення онлайн ПК</w:t>
      </w:r>
    </w:p>
    <w:p w:rsidR="005C3663" w:rsidRDefault="005C3663">
      <w:pPr>
        <w:shd w:val="clear" w:color="auto" w:fill="FFFFFF"/>
        <w:rPr>
          <w:b/>
          <w:color w:val="222222"/>
        </w:rPr>
      </w:pPr>
    </w:p>
    <w:p w:rsidR="005C3663" w:rsidRDefault="00FB48DF">
      <w:pPr>
        <w:shd w:val="clear" w:color="auto" w:fill="FFFFFF"/>
        <w:rPr>
          <w:b/>
          <w:color w:val="222222"/>
        </w:rPr>
      </w:pPr>
      <w:r>
        <w:rPr>
          <w:b/>
          <w:color w:val="222222"/>
        </w:rPr>
        <w:t>2. Які питання можна обговорювати на ПК на місцевому рівні: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як обрати вірне питання  для ПК?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які питання не варто піднімати під час ПК?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lastRenderedPageBreak/>
        <w:t>- як перевірити, чи правильні питання обрані та зрозуміло сформульовані?</w:t>
      </w:r>
    </w:p>
    <w:p w:rsidR="005C3663" w:rsidRDefault="005C3663">
      <w:pPr>
        <w:shd w:val="clear" w:color="auto" w:fill="FFFFFF"/>
        <w:rPr>
          <w:b/>
          <w:color w:val="222222"/>
        </w:rPr>
      </w:pPr>
    </w:p>
    <w:p w:rsidR="005C3663" w:rsidRDefault="00FB48DF">
      <w:pPr>
        <w:shd w:val="clear" w:color="auto" w:fill="FFFFFF"/>
        <w:rPr>
          <w:b/>
          <w:color w:val="222222"/>
        </w:rPr>
      </w:pPr>
      <w:r>
        <w:rPr>
          <w:b/>
          <w:color w:val="222222"/>
        </w:rPr>
        <w:t>3. Як організувати та провести онлайн ПК на місцевому рівні</w:t>
      </w:r>
    </w:p>
    <w:p w:rsidR="005C3663" w:rsidRDefault="00FB48DF">
      <w:pPr>
        <w:shd w:val="clear" w:color="auto" w:fill="FFFFFF"/>
        <w:rPr>
          <w:b/>
          <w:color w:val="222222"/>
        </w:rPr>
      </w:pPr>
      <w:r>
        <w:rPr>
          <w:b/>
          <w:color w:val="222222"/>
        </w:rPr>
        <w:t>(можливо цю серію доцільно розділити на 2: підготовка та проведення)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розподіл обов’язків між громадською радою, молодіжною радою громадською організацією та ОМС</w:t>
      </w:r>
    </w:p>
    <w:p w:rsidR="005C3663" w:rsidRDefault="00FB48DF">
      <w:pPr>
        <w:shd w:val="clear" w:color="auto" w:fill="FFFFFF"/>
        <w:rPr>
          <w:b/>
          <w:color w:val="222222"/>
        </w:rPr>
      </w:pPr>
      <w:r>
        <w:rPr>
          <w:color w:val="222222"/>
        </w:rPr>
        <w:t>- деталі інформаційної кампанії: визначення каналів поширення інформації про ПК, залучення громадян до участі у ПК, збір ідей.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як організувати онлайн-трансляцію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розподіл обов’язків та завдань при проведенні ПК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як максимально врахувати думку громадян щодо питань ПК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як записувати думки громадян при проведенні онлайн ПК</w:t>
      </w:r>
    </w:p>
    <w:p w:rsidR="005C3663" w:rsidRDefault="005C3663">
      <w:pPr>
        <w:shd w:val="clear" w:color="auto" w:fill="FFFFFF"/>
        <w:rPr>
          <w:color w:val="222222"/>
        </w:rPr>
      </w:pPr>
    </w:p>
    <w:p w:rsidR="005C3663" w:rsidRDefault="00FB48DF">
      <w:pPr>
        <w:shd w:val="clear" w:color="auto" w:fill="FFFFFF"/>
        <w:rPr>
          <w:b/>
          <w:color w:val="222222"/>
        </w:rPr>
      </w:pPr>
      <w:r>
        <w:rPr>
          <w:b/>
          <w:color w:val="222222"/>
        </w:rPr>
        <w:t>4. Як проаналізувати і застосувати отриману інформацію з ПК: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аналіз отриманої інформації і підготовка звіту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оголошення результатів ПК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онлайн-обговорення звіту за результатами ПК</w:t>
      </w:r>
    </w:p>
    <w:p w:rsidR="005C3663" w:rsidRDefault="00FB48DF">
      <w:pPr>
        <w:shd w:val="clear" w:color="auto" w:fill="FFFFFF"/>
        <w:rPr>
          <w:color w:val="222222"/>
        </w:rPr>
      </w:pPr>
      <w:r>
        <w:rPr>
          <w:color w:val="222222"/>
        </w:rPr>
        <w:t>- імплементація результатів ПК при ухваленні рішень ОМС</w:t>
      </w:r>
    </w:p>
    <w:p w:rsidR="005C3663" w:rsidRDefault="005C3663"/>
    <w:sectPr w:rsidR="005C3663" w:rsidSect="004F7C3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aleway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5C3663"/>
    <w:rsid w:val="004327BB"/>
    <w:rsid w:val="004F7C36"/>
    <w:rsid w:val="005C3663"/>
    <w:rsid w:val="00FB4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7C36"/>
  </w:style>
  <w:style w:type="paragraph" w:styleId="1">
    <w:name w:val="heading 1"/>
    <w:basedOn w:val="a"/>
    <w:next w:val="a"/>
    <w:rsid w:val="004F7C3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4F7C3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4F7C3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4F7C3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4F7C3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4F7C3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F7C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F7C3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4F7C36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eidos2</cp:lastModifiedBy>
  <cp:revision>4</cp:revision>
  <dcterms:created xsi:type="dcterms:W3CDTF">2020-08-17T13:29:00Z</dcterms:created>
  <dcterms:modified xsi:type="dcterms:W3CDTF">2020-08-31T13:55:00Z</dcterms:modified>
</cp:coreProperties>
</file>