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Verdana" w:hAnsi="Verdana" w:cs="Arial"/>
          <w:sz w:val="20"/>
          <w:szCs w:val="20"/>
        </w:rPr>
        <w:id w:val="-1059312839"/>
        <w:docPartObj>
          <w:docPartGallery w:val="Cover Pages"/>
          <w:docPartUnique/>
        </w:docPartObj>
      </w:sdtPr>
      <w:sdtEndPr/>
      <w:sdtContent>
        <w:p w14:paraId="4FEC6D4A" w14:textId="059656E7" w:rsidR="003B3256" w:rsidRPr="00761063" w:rsidRDefault="003B3256" w:rsidP="00850C7E">
          <w:pPr>
            <w:spacing w:after="0" w:line="240" w:lineRule="auto"/>
            <w:jc w:val="center"/>
            <w:rPr>
              <w:rFonts w:ascii="Verdana" w:hAnsi="Verdana" w:cs="Arial"/>
              <w:b/>
              <w:bCs/>
              <w:sz w:val="20"/>
              <w:szCs w:val="20"/>
            </w:rPr>
          </w:pPr>
          <w:r w:rsidRPr="00761063">
            <w:rPr>
              <w:rFonts w:ascii="Verdana" w:hAnsi="Verdana" w:cs="Arial"/>
              <w:b/>
              <w:bCs/>
              <w:sz w:val="20"/>
              <w:szCs w:val="20"/>
            </w:rPr>
            <w:t xml:space="preserve">Технічне завдання для </w:t>
          </w:r>
          <w:r w:rsidR="00864D6C" w:rsidRPr="00761063">
            <w:rPr>
              <w:rFonts w:ascii="Verdana" w:hAnsi="Verdana" w:cs="Arial"/>
              <w:b/>
              <w:bCs/>
              <w:sz w:val="20"/>
              <w:szCs w:val="20"/>
              <w:lang w:val="en-US"/>
            </w:rPr>
            <w:t>Upgrade</w:t>
          </w:r>
          <w:r w:rsidR="00864D6C" w:rsidRPr="00761063">
            <w:rPr>
              <w:rFonts w:ascii="Verdana" w:hAnsi="Verdana" w:cs="Arial"/>
              <w:b/>
              <w:bCs/>
              <w:sz w:val="20"/>
              <w:szCs w:val="20"/>
              <w:lang w:val="ru-RU"/>
            </w:rPr>
            <w:t xml:space="preserve"> </w:t>
          </w:r>
          <w:bookmarkStart w:id="0" w:name="_GoBack"/>
          <w:bookmarkEnd w:id="0"/>
          <w:r w:rsidR="00864D6C" w:rsidRPr="00761063">
            <w:rPr>
              <w:rFonts w:ascii="Verdana" w:hAnsi="Verdana" w:cs="Arial"/>
              <w:b/>
              <w:bCs/>
              <w:sz w:val="20"/>
              <w:szCs w:val="20"/>
            </w:rPr>
            <w:t>модулю</w:t>
          </w:r>
        </w:p>
        <w:p w14:paraId="3C2991AA" w14:textId="7F856B6D" w:rsidR="003B3256" w:rsidRPr="0033211B" w:rsidRDefault="003B3256" w:rsidP="00850C7E">
          <w:pPr>
            <w:spacing w:after="0" w:line="240" w:lineRule="auto"/>
            <w:jc w:val="center"/>
            <w:rPr>
              <w:rFonts w:ascii="Verdana" w:hAnsi="Verdana" w:cs="Arial"/>
              <w:b/>
              <w:bCs/>
              <w:sz w:val="20"/>
              <w:szCs w:val="20"/>
            </w:rPr>
          </w:pPr>
          <w:r w:rsidRPr="00761063">
            <w:rPr>
              <w:rFonts w:ascii="Verdana" w:hAnsi="Verdana" w:cs="Arial"/>
              <w:b/>
              <w:bCs/>
              <w:sz w:val="20"/>
              <w:szCs w:val="20"/>
            </w:rPr>
            <w:t xml:space="preserve"> «Карта ремонтів»</w:t>
          </w:r>
          <w:r w:rsidR="00864D6C" w:rsidRPr="00761063">
            <w:rPr>
              <w:rFonts w:ascii="Verdana" w:hAnsi="Verdana" w:cs="Arial"/>
              <w:b/>
              <w:bCs/>
              <w:sz w:val="20"/>
              <w:szCs w:val="20"/>
            </w:rPr>
            <w:t xml:space="preserve"> системи Відкритий бюджет</w:t>
          </w:r>
          <w:r w:rsidR="0033211B" w:rsidRPr="0033211B">
            <w:rPr>
              <w:rFonts w:ascii="Verdana" w:hAnsi="Verdana" w:cs="Arial"/>
              <w:b/>
              <w:bCs/>
              <w:sz w:val="20"/>
              <w:szCs w:val="20"/>
              <w:lang w:val="ru-RU"/>
            </w:rPr>
            <w:t xml:space="preserve"> </w:t>
          </w:r>
          <w:proofErr w:type="spellStart"/>
          <w:r w:rsidR="0033211B">
            <w:rPr>
              <w:rFonts w:ascii="Verdana" w:hAnsi="Verdana" w:cs="Arial"/>
              <w:b/>
              <w:bCs/>
              <w:sz w:val="20"/>
              <w:szCs w:val="20"/>
              <w:lang w:val="en-US"/>
            </w:rPr>
            <w:t>openbudget</w:t>
          </w:r>
          <w:proofErr w:type="spellEnd"/>
          <w:r w:rsidR="0033211B" w:rsidRPr="0033211B">
            <w:rPr>
              <w:rFonts w:ascii="Verdana" w:hAnsi="Verdana" w:cs="Arial"/>
              <w:b/>
              <w:bCs/>
              <w:sz w:val="20"/>
              <w:szCs w:val="20"/>
              <w:lang w:val="ru-RU"/>
            </w:rPr>
            <w:t>.</w:t>
          </w:r>
          <w:r w:rsidR="0033211B">
            <w:rPr>
              <w:rFonts w:ascii="Verdana" w:hAnsi="Verdana" w:cs="Arial"/>
              <w:b/>
              <w:bCs/>
              <w:sz w:val="20"/>
              <w:szCs w:val="20"/>
              <w:lang w:val="en-US"/>
            </w:rPr>
            <w:t>in</w:t>
          </w:r>
          <w:r w:rsidR="0033211B" w:rsidRPr="0033211B">
            <w:rPr>
              <w:rFonts w:ascii="Verdana" w:hAnsi="Verdana" w:cs="Arial"/>
              <w:b/>
              <w:bCs/>
              <w:sz w:val="20"/>
              <w:szCs w:val="20"/>
              <w:lang w:val="ru-RU"/>
            </w:rPr>
            <w:t>.</w:t>
          </w:r>
          <w:proofErr w:type="spellStart"/>
          <w:r w:rsidR="0033211B">
            <w:rPr>
              <w:rFonts w:ascii="Verdana" w:hAnsi="Verdana" w:cs="Arial"/>
              <w:b/>
              <w:bCs/>
              <w:sz w:val="20"/>
              <w:szCs w:val="20"/>
              <w:lang w:val="en-US"/>
            </w:rPr>
            <w:t>ua</w:t>
          </w:r>
          <w:proofErr w:type="spellEnd"/>
          <w:r w:rsidR="0033211B">
            <w:rPr>
              <w:rStyle w:val="ac"/>
              <w:rFonts w:ascii="Verdana" w:hAnsi="Verdana" w:cs="Arial"/>
              <w:b/>
              <w:bCs/>
              <w:sz w:val="20"/>
              <w:szCs w:val="20"/>
              <w:lang w:val="en-US"/>
            </w:rPr>
            <w:footnoteReference w:id="1"/>
          </w:r>
        </w:p>
        <w:p w14:paraId="31AC8000" w14:textId="5EBE5563" w:rsidR="003B3256" w:rsidRPr="00973F3D" w:rsidRDefault="004B6C0A" w:rsidP="00850C7E">
          <w:pPr>
            <w:spacing w:after="0" w:line="240" w:lineRule="auto"/>
            <w:rPr>
              <w:rFonts w:ascii="Verdana" w:hAnsi="Verdana" w:cs="Arial"/>
              <w:sz w:val="20"/>
              <w:szCs w:val="20"/>
            </w:rPr>
          </w:pPr>
        </w:p>
      </w:sdtContent>
    </w:sdt>
    <w:p w14:paraId="288A5D4C" w14:textId="588C6BDD" w:rsidR="006C2A1F" w:rsidRPr="00973F3D" w:rsidRDefault="006C2A1F" w:rsidP="00850C7E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Verdana" w:hAnsi="Verdana" w:cs="Arial"/>
          <w:b/>
          <w:bCs/>
          <w:sz w:val="20"/>
          <w:szCs w:val="20"/>
        </w:rPr>
      </w:pPr>
      <w:r w:rsidRPr="00973F3D">
        <w:rPr>
          <w:rFonts w:ascii="Verdana" w:hAnsi="Verdana" w:cs="Arial"/>
          <w:b/>
          <w:bCs/>
          <w:sz w:val="20"/>
          <w:szCs w:val="20"/>
        </w:rPr>
        <w:t>Загальні положення</w:t>
      </w:r>
    </w:p>
    <w:p w14:paraId="1E12DA6C" w14:textId="6FD5884A" w:rsidR="006C2A1F" w:rsidRPr="00973F3D" w:rsidRDefault="005D6A9C" w:rsidP="00850C7E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973F3D">
        <w:rPr>
          <w:rFonts w:ascii="Verdana" w:hAnsi="Verdana" w:cs="Arial"/>
          <w:sz w:val="20"/>
          <w:szCs w:val="20"/>
        </w:rPr>
        <w:t>Це технічне завдання описує структуру даних та ідею інтерфейсу</w:t>
      </w:r>
      <w:r w:rsidR="00864D6C" w:rsidRPr="00973F3D">
        <w:rPr>
          <w:rFonts w:ascii="Verdana" w:hAnsi="Verdana" w:cs="Arial"/>
          <w:sz w:val="20"/>
          <w:szCs w:val="20"/>
        </w:rPr>
        <w:t xml:space="preserve"> для вдосконалення порталу «Відкритий бюджет» </w:t>
      </w:r>
      <w:proofErr w:type="spellStart"/>
      <w:r w:rsidR="00864D6C" w:rsidRPr="00973F3D">
        <w:rPr>
          <w:rFonts w:ascii="Verdana" w:hAnsi="Verdana" w:cs="Arial"/>
          <w:sz w:val="20"/>
          <w:szCs w:val="20"/>
        </w:rPr>
        <w:t>open</w:t>
      </w:r>
      <w:r w:rsidR="00864D6C" w:rsidRPr="00973F3D">
        <w:rPr>
          <w:rFonts w:ascii="Verdana" w:hAnsi="Verdana" w:cs="Arial"/>
          <w:sz w:val="20"/>
          <w:szCs w:val="20"/>
          <w:lang w:val="en-US"/>
        </w:rPr>
        <w:t>bu</w:t>
      </w:r>
      <w:proofErr w:type="spellEnd"/>
      <w:r w:rsidR="00864D6C" w:rsidRPr="00973F3D">
        <w:rPr>
          <w:rFonts w:ascii="Verdana" w:hAnsi="Verdana" w:cs="Arial"/>
          <w:sz w:val="20"/>
          <w:szCs w:val="20"/>
        </w:rPr>
        <w:t>dget.in.ua</w:t>
      </w:r>
      <w:r w:rsidRPr="00973F3D">
        <w:rPr>
          <w:rFonts w:ascii="Verdana" w:hAnsi="Verdana" w:cs="Arial"/>
          <w:sz w:val="20"/>
          <w:szCs w:val="20"/>
        </w:rPr>
        <w:t>, на основі яких буде функціонувати модуль «Карта ремонтів» порталу Основними користувачами даного порталу будуть працівники муніципалітетів (районних та обласних рад), громадські організації та звичайні жителі міст. Елементи інтерфейсу в технічному завданні носять схематичний характер, щоб передати ідею функціональності. Рішення повинне будуватися на технологіях, що використовуються в роботі порталу openbudget.in.ua. Текстове наповнення, стиль, кольорова гамма порталу, дані по бюджетах, погоджується з замовником.</w:t>
      </w:r>
    </w:p>
    <w:p w14:paraId="2A17D57A" w14:textId="360A28F8" w:rsidR="003B3256" w:rsidRDefault="002A33C1" w:rsidP="00850C7E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973F3D">
        <w:rPr>
          <w:rFonts w:ascii="Verdana" w:hAnsi="Verdana" w:cs="Arial"/>
          <w:sz w:val="20"/>
          <w:szCs w:val="20"/>
        </w:rPr>
        <w:t xml:space="preserve">Основною задачею модулю є доступне представлення даних </w:t>
      </w:r>
      <w:r w:rsidR="00313E2E" w:rsidRPr="00973F3D">
        <w:rPr>
          <w:rFonts w:ascii="Verdana" w:hAnsi="Verdana" w:cs="Arial"/>
          <w:sz w:val="20"/>
          <w:szCs w:val="20"/>
        </w:rPr>
        <w:t>про ремонтні роботи, що ведуться в</w:t>
      </w:r>
      <w:r w:rsidRPr="00973F3D">
        <w:rPr>
          <w:rFonts w:ascii="Verdana" w:hAnsi="Verdana" w:cs="Arial"/>
          <w:sz w:val="20"/>
          <w:szCs w:val="20"/>
        </w:rPr>
        <w:t xml:space="preserve"> </w:t>
      </w:r>
      <w:r w:rsidR="00313E2E" w:rsidRPr="00973F3D">
        <w:rPr>
          <w:rFonts w:ascii="Verdana" w:hAnsi="Verdana" w:cs="Arial"/>
          <w:sz w:val="20"/>
          <w:szCs w:val="20"/>
        </w:rPr>
        <w:t>м</w:t>
      </w:r>
      <w:r w:rsidRPr="00973F3D">
        <w:rPr>
          <w:rFonts w:ascii="Verdana" w:hAnsi="Verdana" w:cs="Arial"/>
          <w:sz w:val="20"/>
          <w:szCs w:val="20"/>
        </w:rPr>
        <w:t>іст</w:t>
      </w:r>
      <w:r w:rsidR="00313E2E" w:rsidRPr="00973F3D">
        <w:rPr>
          <w:rFonts w:ascii="Verdana" w:hAnsi="Verdana" w:cs="Arial"/>
          <w:sz w:val="20"/>
          <w:szCs w:val="20"/>
        </w:rPr>
        <w:t>ах</w:t>
      </w:r>
      <w:r w:rsidRPr="00973F3D">
        <w:rPr>
          <w:rFonts w:ascii="Verdana" w:hAnsi="Verdana" w:cs="Arial"/>
          <w:sz w:val="20"/>
          <w:szCs w:val="20"/>
        </w:rPr>
        <w:t xml:space="preserve"> (район</w:t>
      </w:r>
      <w:r w:rsidR="00313E2E" w:rsidRPr="00973F3D">
        <w:rPr>
          <w:rFonts w:ascii="Verdana" w:hAnsi="Verdana" w:cs="Arial"/>
          <w:sz w:val="20"/>
          <w:szCs w:val="20"/>
        </w:rPr>
        <w:t>ах</w:t>
      </w:r>
      <w:r w:rsidRPr="00973F3D">
        <w:rPr>
          <w:rFonts w:ascii="Verdana" w:hAnsi="Verdana" w:cs="Arial"/>
          <w:sz w:val="20"/>
          <w:szCs w:val="20"/>
        </w:rPr>
        <w:t>, област</w:t>
      </w:r>
      <w:r w:rsidR="00313E2E" w:rsidRPr="00973F3D">
        <w:rPr>
          <w:rFonts w:ascii="Verdana" w:hAnsi="Verdana" w:cs="Arial"/>
          <w:sz w:val="20"/>
          <w:szCs w:val="20"/>
        </w:rPr>
        <w:t>ях</w:t>
      </w:r>
      <w:r w:rsidRPr="00973F3D">
        <w:rPr>
          <w:rFonts w:ascii="Verdana" w:hAnsi="Verdana" w:cs="Arial"/>
          <w:sz w:val="20"/>
          <w:szCs w:val="20"/>
        </w:rPr>
        <w:t xml:space="preserve">) у зручному для розуміння вигляді. </w:t>
      </w:r>
      <w:r w:rsidR="00BC2A2D" w:rsidRPr="00973F3D">
        <w:rPr>
          <w:rFonts w:ascii="Verdana" w:hAnsi="Verdana" w:cs="Arial"/>
          <w:sz w:val="20"/>
          <w:szCs w:val="20"/>
        </w:rPr>
        <w:t>Ідея полягає в тому, що</w:t>
      </w:r>
      <w:r w:rsidR="00E66356" w:rsidRPr="00973F3D">
        <w:rPr>
          <w:rFonts w:ascii="Verdana" w:hAnsi="Verdana" w:cs="Arial"/>
          <w:sz w:val="20"/>
          <w:szCs w:val="20"/>
        </w:rPr>
        <w:t xml:space="preserve">б підтягувати інформацію з порталу </w:t>
      </w:r>
      <w:r w:rsidR="00E66356" w:rsidRPr="00973F3D">
        <w:rPr>
          <w:rFonts w:ascii="Verdana" w:hAnsi="Verdana" w:cs="Arial"/>
          <w:sz w:val="20"/>
          <w:szCs w:val="20"/>
          <w:lang w:val="en-US"/>
        </w:rPr>
        <w:t>Prozorro</w:t>
      </w:r>
      <w:r w:rsidR="00E66356" w:rsidRPr="00973F3D">
        <w:rPr>
          <w:rFonts w:ascii="Verdana" w:hAnsi="Verdana" w:cs="Arial"/>
          <w:sz w:val="20"/>
          <w:szCs w:val="20"/>
        </w:rPr>
        <w:t xml:space="preserve"> за кодом </w:t>
      </w:r>
      <w:r w:rsidR="00E66356" w:rsidRPr="00973F3D">
        <w:rPr>
          <w:rFonts w:ascii="Verdana" w:hAnsi="Verdana" w:cs="Arial"/>
          <w:sz w:val="20"/>
          <w:szCs w:val="20"/>
          <w:lang w:val="en-US"/>
        </w:rPr>
        <w:t>CPV</w:t>
      </w:r>
      <w:r w:rsidR="00E66356" w:rsidRPr="00973F3D">
        <w:rPr>
          <w:rFonts w:ascii="Verdana" w:hAnsi="Verdana" w:cs="Arial"/>
          <w:sz w:val="20"/>
          <w:szCs w:val="20"/>
        </w:rPr>
        <w:t xml:space="preserve">, що включають в себе роботи з капітального ремонту, реконструкції, </w:t>
      </w:r>
      <w:r w:rsidR="003B3256" w:rsidRPr="00973F3D">
        <w:rPr>
          <w:rFonts w:ascii="Verdana" w:hAnsi="Verdana" w:cs="Arial"/>
          <w:sz w:val="20"/>
          <w:szCs w:val="20"/>
        </w:rPr>
        <w:t>будівництва, а також послуги з поточного ремонту</w:t>
      </w:r>
      <w:r w:rsidR="000631F0" w:rsidRPr="00973F3D">
        <w:rPr>
          <w:rFonts w:ascii="Verdana" w:hAnsi="Verdana" w:cs="Arial"/>
          <w:sz w:val="20"/>
          <w:szCs w:val="20"/>
        </w:rPr>
        <w:t xml:space="preserve"> та відображати це на карті.</w:t>
      </w:r>
      <w:r w:rsidR="00985494" w:rsidRPr="00973F3D">
        <w:rPr>
          <w:rFonts w:ascii="Verdana" w:hAnsi="Verdana" w:cs="Arial"/>
          <w:sz w:val="20"/>
          <w:szCs w:val="20"/>
        </w:rPr>
        <w:t xml:space="preserve"> </w:t>
      </w:r>
    </w:p>
    <w:p w14:paraId="1B555369" w14:textId="77777777" w:rsidR="00761063" w:rsidRPr="00973F3D" w:rsidRDefault="00761063" w:rsidP="00850C7E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27D77F36" w14:textId="59C45281" w:rsidR="00C7708F" w:rsidRPr="00973F3D" w:rsidRDefault="00985494" w:rsidP="00850C7E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Verdana" w:hAnsi="Verdana" w:cs="Arial"/>
          <w:b/>
          <w:bCs/>
          <w:sz w:val="20"/>
          <w:szCs w:val="20"/>
        </w:rPr>
      </w:pPr>
      <w:r w:rsidRPr="00973F3D">
        <w:rPr>
          <w:rFonts w:ascii="Verdana" w:hAnsi="Verdana" w:cs="Arial"/>
          <w:b/>
          <w:bCs/>
          <w:sz w:val="20"/>
          <w:szCs w:val="20"/>
        </w:rPr>
        <w:t>Модуль «Бюджет на мапі»</w:t>
      </w:r>
    </w:p>
    <w:p w14:paraId="5B9E139A" w14:textId="3EB52B26" w:rsidR="00965CD6" w:rsidRPr="00973F3D" w:rsidRDefault="00965CD6" w:rsidP="00850C7E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973F3D">
        <w:rPr>
          <w:rFonts w:ascii="Verdana" w:hAnsi="Verdana" w:cs="Arial"/>
          <w:sz w:val="20"/>
          <w:szCs w:val="20"/>
        </w:rPr>
        <w:t xml:space="preserve">Основна задача </w:t>
      </w:r>
      <w:proofErr w:type="spellStart"/>
      <w:r w:rsidRPr="00973F3D">
        <w:rPr>
          <w:rFonts w:ascii="Verdana" w:hAnsi="Verdana" w:cs="Arial"/>
          <w:sz w:val="20"/>
          <w:szCs w:val="20"/>
        </w:rPr>
        <w:t>upgrade</w:t>
      </w:r>
      <w:proofErr w:type="spellEnd"/>
      <w:r w:rsidRPr="00973F3D">
        <w:rPr>
          <w:rFonts w:ascii="Verdana" w:hAnsi="Verdana" w:cs="Arial"/>
          <w:sz w:val="20"/>
          <w:szCs w:val="20"/>
        </w:rPr>
        <w:t xml:space="preserve"> полягає в підтягуванні даних про публічні закупівлі в профілі міст, що підключені до системи «Відкритий бюджет» з </w:t>
      </w:r>
      <w:r w:rsidRPr="00973F3D">
        <w:rPr>
          <w:rFonts w:ascii="Verdana" w:hAnsi="Verdana" w:cs="Arial"/>
          <w:sz w:val="20"/>
          <w:szCs w:val="20"/>
          <w:lang w:val="en-US"/>
        </w:rPr>
        <w:t>API</w:t>
      </w:r>
      <w:r w:rsidRPr="00973F3D">
        <w:rPr>
          <w:rFonts w:ascii="Verdana" w:hAnsi="Verdana" w:cs="Arial"/>
          <w:sz w:val="20"/>
          <w:szCs w:val="20"/>
        </w:rPr>
        <w:t xml:space="preserve"> системи </w:t>
      </w:r>
      <w:r w:rsidRPr="00973F3D">
        <w:rPr>
          <w:rFonts w:ascii="Verdana" w:hAnsi="Verdana" w:cs="Arial"/>
          <w:sz w:val="20"/>
          <w:szCs w:val="20"/>
          <w:lang w:val="en-US"/>
        </w:rPr>
        <w:t>Prozorro</w:t>
      </w:r>
      <w:r w:rsidRPr="00973F3D">
        <w:rPr>
          <w:rStyle w:val="ac"/>
          <w:rFonts w:ascii="Verdana" w:hAnsi="Verdana" w:cs="Arial"/>
          <w:sz w:val="20"/>
          <w:szCs w:val="20"/>
          <w:lang w:val="en-US"/>
        </w:rPr>
        <w:footnoteReference w:id="2"/>
      </w:r>
      <w:r w:rsidRPr="00973F3D">
        <w:rPr>
          <w:rFonts w:ascii="Verdana" w:hAnsi="Verdana" w:cs="Arial"/>
          <w:sz w:val="20"/>
          <w:szCs w:val="20"/>
        </w:rPr>
        <w:t>.</w:t>
      </w:r>
    </w:p>
    <w:p w14:paraId="73E8D7EA" w14:textId="0905502E" w:rsidR="00965CD6" w:rsidRPr="00973F3D" w:rsidRDefault="00965CD6" w:rsidP="00850C7E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973F3D">
        <w:rPr>
          <w:rFonts w:ascii="Verdana" w:hAnsi="Verdana" w:cs="Arial"/>
          <w:sz w:val="20"/>
          <w:szCs w:val="20"/>
        </w:rPr>
        <w:t>Задача розділяється на декілька компонентів.</w:t>
      </w:r>
    </w:p>
    <w:p w14:paraId="7BD2455A" w14:textId="77777777" w:rsidR="00D75562" w:rsidRDefault="00965CD6" w:rsidP="00D75562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Verdana" w:hAnsi="Verdana" w:cs="Arial"/>
          <w:sz w:val="20"/>
          <w:szCs w:val="20"/>
        </w:rPr>
      </w:pPr>
      <w:r w:rsidRPr="00973F3D">
        <w:rPr>
          <w:rFonts w:ascii="Verdana" w:hAnsi="Verdana" w:cs="Arial"/>
          <w:sz w:val="20"/>
          <w:szCs w:val="20"/>
        </w:rPr>
        <w:t xml:space="preserve">Завантажити дані про </w:t>
      </w:r>
      <w:r w:rsidR="009A53ED" w:rsidRPr="00973F3D">
        <w:rPr>
          <w:rFonts w:ascii="Verdana" w:hAnsi="Verdana" w:cs="Arial"/>
          <w:sz w:val="20"/>
          <w:szCs w:val="20"/>
        </w:rPr>
        <w:t xml:space="preserve">завершені </w:t>
      </w:r>
      <w:r w:rsidRPr="00973F3D">
        <w:rPr>
          <w:rFonts w:ascii="Verdana" w:hAnsi="Verdana" w:cs="Arial"/>
          <w:sz w:val="20"/>
          <w:szCs w:val="20"/>
        </w:rPr>
        <w:t xml:space="preserve">публічні закупівлі з 01.01.2017 року по поточний час за кодами </w:t>
      </w:r>
      <w:r w:rsidR="004759DD" w:rsidRPr="00973F3D">
        <w:rPr>
          <w:rFonts w:ascii="Verdana" w:hAnsi="Verdana" w:cs="Arial"/>
          <w:sz w:val="20"/>
          <w:szCs w:val="20"/>
        </w:rPr>
        <w:t>материнськ</w:t>
      </w:r>
      <w:r w:rsidR="004759DD" w:rsidRPr="00D75562">
        <w:rPr>
          <w:rFonts w:ascii="Verdana" w:hAnsi="Verdana" w:cs="Arial"/>
          <w:sz w:val="20"/>
          <w:szCs w:val="20"/>
        </w:rPr>
        <w:t>о</w:t>
      </w:r>
      <w:r w:rsidR="004759DD" w:rsidRPr="00973F3D">
        <w:rPr>
          <w:rFonts w:ascii="Verdana" w:hAnsi="Verdana" w:cs="Arial"/>
          <w:sz w:val="20"/>
          <w:szCs w:val="20"/>
        </w:rPr>
        <w:t>ї групи, що включає в себе всі підпорядковані коди</w:t>
      </w:r>
      <w:r w:rsidR="004759DD" w:rsidRPr="00D75562">
        <w:rPr>
          <w:rFonts w:ascii="Verdana" w:hAnsi="Verdana" w:cs="Arial"/>
          <w:sz w:val="20"/>
          <w:szCs w:val="20"/>
        </w:rPr>
        <w:t xml:space="preserve"> </w:t>
      </w:r>
      <w:r w:rsidRPr="00973F3D">
        <w:rPr>
          <w:rFonts w:ascii="Verdana" w:hAnsi="Verdana" w:cs="Arial"/>
          <w:sz w:val="20"/>
          <w:szCs w:val="20"/>
          <w:lang w:val="en-US"/>
        </w:rPr>
        <w:t>CPV</w:t>
      </w:r>
      <w:r w:rsidRPr="00973F3D">
        <w:rPr>
          <w:rFonts w:ascii="Verdana" w:hAnsi="Verdana" w:cs="Arial"/>
          <w:sz w:val="20"/>
          <w:szCs w:val="20"/>
        </w:rPr>
        <w:t xml:space="preserve"> </w:t>
      </w:r>
      <w:r w:rsidR="00D75562" w:rsidRPr="00D75562">
        <w:rPr>
          <w:rFonts w:ascii="Verdana" w:hAnsi="Verdana" w:cs="Arial"/>
          <w:sz w:val="20"/>
          <w:szCs w:val="20"/>
        </w:rPr>
        <w:t>фінальний перелік кодів CPV які варто забирати до нас - всі вони мають включати свої дочірні підкатегорії: 1) 45000000-7 "БУДІВЕЛЬНІ РОБОТИ ТА ПОТОЧНИЙ РЕМОНТ", 2) 50230 "Послуги з ремонту, технічного обслуговування дорожньої інфраструктури і пов’язаного обладнання та супутні послуги" 3) 5070-2 "Послуги з ремонту і технічного обслуговування будівельних конструкцій" 4) 5087-4 "Послуги з ремонту" 5) 63710 "Послуги з обслуговування наземних видів транспорту" 6) 71000000-8 "АРХІТЕКТУРНІ, БУДІВЕЛЬНІ, ІНЖЕНЕРНІ ТА ІНСПЕКЦІЙНІ ПОСЛУГИ"</w:t>
      </w:r>
    </w:p>
    <w:p w14:paraId="6E8FA65C" w14:textId="4CBB9A09" w:rsidR="00965CD6" w:rsidRPr="00973F3D" w:rsidRDefault="009A53ED" w:rsidP="00D75562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Verdana" w:hAnsi="Verdana" w:cs="Arial"/>
          <w:sz w:val="20"/>
          <w:szCs w:val="20"/>
        </w:rPr>
      </w:pPr>
      <w:r w:rsidRPr="00973F3D">
        <w:rPr>
          <w:rFonts w:ascii="Verdana" w:hAnsi="Verdana" w:cs="Arial"/>
          <w:sz w:val="20"/>
          <w:szCs w:val="20"/>
        </w:rPr>
        <w:t xml:space="preserve">З </w:t>
      </w:r>
      <w:r w:rsidRPr="00973F3D">
        <w:rPr>
          <w:rFonts w:ascii="Verdana" w:hAnsi="Verdana" w:cs="Arial"/>
          <w:sz w:val="20"/>
          <w:szCs w:val="20"/>
          <w:lang w:val="en-US"/>
        </w:rPr>
        <w:t>API</w:t>
      </w:r>
      <w:r w:rsidRPr="00973F3D">
        <w:rPr>
          <w:rFonts w:ascii="Verdana" w:hAnsi="Verdana" w:cs="Arial"/>
          <w:sz w:val="20"/>
          <w:szCs w:val="20"/>
        </w:rPr>
        <w:t xml:space="preserve"> системи </w:t>
      </w:r>
      <w:r w:rsidRPr="00973F3D">
        <w:rPr>
          <w:rFonts w:ascii="Verdana" w:hAnsi="Verdana" w:cs="Arial"/>
          <w:sz w:val="20"/>
          <w:szCs w:val="20"/>
          <w:lang w:val="en-US"/>
        </w:rPr>
        <w:t>Prozorro</w:t>
      </w:r>
      <w:r w:rsidRPr="00973F3D">
        <w:rPr>
          <w:rFonts w:ascii="Verdana" w:hAnsi="Verdana" w:cs="Arial"/>
          <w:sz w:val="20"/>
          <w:szCs w:val="20"/>
        </w:rPr>
        <w:t xml:space="preserve"> необхідно отримати інформацію про завершені закупівлі для наповнення шаблону за яким працює модуль «Бюджет на мапі». Відбір даних береться за географічним принципом (місто)</w:t>
      </w:r>
    </w:p>
    <w:p w14:paraId="5BA32932" w14:textId="6C4A2775" w:rsidR="009A53ED" w:rsidRPr="00973F3D" w:rsidRDefault="009A53ED" w:rsidP="00850C7E">
      <w:pPr>
        <w:pStyle w:val="a3"/>
        <w:spacing w:after="0" w:line="240" w:lineRule="auto"/>
        <w:ind w:left="0"/>
        <w:jc w:val="both"/>
        <w:rPr>
          <w:rFonts w:ascii="Verdana" w:hAnsi="Verdana" w:cs="Arial"/>
          <w:sz w:val="20"/>
          <w:szCs w:val="20"/>
        </w:rPr>
      </w:pPr>
      <w:r w:rsidRPr="00973F3D">
        <w:rPr>
          <w:rFonts w:ascii="Verdana" w:hAnsi="Verdana" w:cs="Arial"/>
          <w:noProof/>
          <w:sz w:val="20"/>
          <w:szCs w:val="20"/>
          <w:lang w:val="ru-RU" w:eastAsia="ru-RU"/>
        </w:rPr>
        <w:drawing>
          <wp:inline distT="0" distB="0" distL="0" distR="0" wp14:anchorId="6FA3AA58" wp14:editId="557EF399">
            <wp:extent cx="6105525" cy="1447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8A9AA" w14:textId="41BCD889" w:rsidR="009A53ED" w:rsidRPr="00973F3D" w:rsidRDefault="009A53ED" w:rsidP="00850C7E">
      <w:pPr>
        <w:pStyle w:val="a3"/>
        <w:spacing w:after="0" w:line="240" w:lineRule="auto"/>
        <w:ind w:left="0"/>
        <w:jc w:val="both"/>
        <w:rPr>
          <w:rFonts w:ascii="Verdana" w:hAnsi="Verdana" w:cs="Arial"/>
          <w:sz w:val="20"/>
          <w:szCs w:val="20"/>
        </w:rPr>
      </w:pPr>
      <w:r w:rsidRPr="00973F3D">
        <w:rPr>
          <w:rFonts w:ascii="Verdana" w:hAnsi="Verdana" w:cs="Arial"/>
          <w:sz w:val="20"/>
          <w:szCs w:val="20"/>
        </w:rPr>
        <w:t>Поля Адреса1 та Координати1 не застосовуються.</w:t>
      </w:r>
    </w:p>
    <w:p w14:paraId="04CBDEEF" w14:textId="3A297CEA" w:rsidR="00973F3D" w:rsidRPr="00973F3D" w:rsidRDefault="00973F3D" w:rsidP="00850C7E">
      <w:pPr>
        <w:pStyle w:val="a3"/>
        <w:spacing w:after="0" w:line="240" w:lineRule="auto"/>
        <w:ind w:left="0"/>
        <w:jc w:val="both"/>
        <w:rPr>
          <w:rFonts w:ascii="Verdana" w:hAnsi="Verdana" w:cs="Arial"/>
          <w:sz w:val="20"/>
          <w:szCs w:val="20"/>
        </w:rPr>
      </w:pPr>
      <w:r w:rsidRPr="00973F3D">
        <w:rPr>
          <w:rFonts w:ascii="Verdana" w:hAnsi="Verdana" w:cs="Arial"/>
          <w:sz w:val="20"/>
          <w:szCs w:val="20"/>
        </w:rPr>
        <w:t xml:space="preserve">Поле «Розпорядник коштів» </w:t>
      </w:r>
      <w:r>
        <w:rPr>
          <w:rFonts w:ascii="Verdana" w:hAnsi="Verdana" w:cs="Arial"/>
          <w:sz w:val="20"/>
          <w:szCs w:val="20"/>
        </w:rPr>
        <w:t>відповідає полю</w:t>
      </w:r>
      <w:r w:rsidRPr="00973F3D">
        <w:rPr>
          <w:rFonts w:ascii="Verdana" w:hAnsi="Verdana" w:cs="Arial"/>
          <w:sz w:val="20"/>
          <w:szCs w:val="20"/>
        </w:rPr>
        <w:t xml:space="preserve"> «Найменування замовника»</w:t>
      </w:r>
      <w:r>
        <w:rPr>
          <w:rFonts w:ascii="Verdana" w:hAnsi="Verdana" w:cs="Arial"/>
          <w:sz w:val="20"/>
          <w:szCs w:val="20"/>
        </w:rPr>
        <w:t xml:space="preserve"> в системі </w:t>
      </w:r>
      <w:r>
        <w:rPr>
          <w:rFonts w:ascii="Verdana" w:hAnsi="Verdana" w:cs="Arial"/>
          <w:sz w:val="20"/>
          <w:szCs w:val="20"/>
          <w:lang w:val="en-US"/>
        </w:rPr>
        <w:t>Prozorro</w:t>
      </w:r>
    </w:p>
    <w:p w14:paraId="7C77DB90" w14:textId="5EFECD26" w:rsidR="00973F3D" w:rsidRDefault="00973F3D" w:rsidP="00850C7E">
      <w:pPr>
        <w:pStyle w:val="a3"/>
        <w:spacing w:after="0" w:line="240" w:lineRule="auto"/>
        <w:ind w:left="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Поле «ЄДРПОУ розпорядника бюджетних коштів» відповідає полю «КОД ЄДРПОУ»</w:t>
      </w:r>
    </w:p>
    <w:p w14:paraId="70110F48" w14:textId="3C0B5A48" w:rsidR="00973F3D" w:rsidRDefault="00973F3D" w:rsidP="00850C7E">
      <w:pPr>
        <w:pStyle w:val="a3"/>
        <w:spacing w:after="0" w:line="240" w:lineRule="auto"/>
        <w:ind w:left="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Поле «Назва об’єкту» відповідає полю «Інформація про предмет закупівлі»</w:t>
      </w:r>
    </w:p>
    <w:p w14:paraId="1FB083C8" w14:textId="56024044" w:rsidR="00973F3D" w:rsidRDefault="00973F3D" w:rsidP="00850C7E">
      <w:pPr>
        <w:pStyle w:val="a3"/>
        <w:spacing w:after="0" w:line="240" w:lineRule="auto"/>
        <w:ind w:left="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Поле «Адреса» відповідає полю «</w:t>
      </w:r>
      <w:r w:rsidRPr="00973F3D">
        <w:rPr>
          <w:rFonts w:ascii="Verdana" w:hAnsi="Verdana" w:cs="Arial"/>
          <w:sz w:val="20"/>
          <w:szCs w:val="20"/>
        </w:rPr>
        <w:t>Місце поставки товарів або місце виконання робіт чи надання послуг</w:t>
      </w:r>
      <w:r>
        <w:rPr>
          <w:rFonts w:ascii="Verdana" w:hAnsi="Verdana" w:cs="Arial"/>
          <w:sz w:val="20"/>
          <w:szCs w:val="20"/>
        </w:rPr>
        <w:t>»</w:t>
      </w:r>
    </w:p>
    <w:p w14:paraId="2F684932" w14:textId="25FC58AE" w:rsidR="00973F3D" w:rsidRPr="00D75562" w:rsidRDefault="00973F3D" w:rsidP="00850C7E">
      <w:pPr>
        <w:pStyle w:val="a3"/>
        <w:spacing w:after="0" w:line="240" w:lineRule="auto"/>
        <w:ind w:left="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Поле «Координати» має визначатися за допомогою </w:t>
      </w:r>
      <w:r>
        <w:rPr>
          <w:rFonts w:ascii="Verdana" w:hAnsi="Verdana" w:cs="Arial"/>
          <w:sz w:val="20"/>
          <w:szCs w:val="20"/>
          <w:lang w:val="en-US"/>
        </w:rPr>
        <w:t>Google</w:t>
      </w:r>
      <w:r w:rsidRPr="00D75562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  <w:lang w:val="en-US"/>
        </w:rPr>
        <w:t>Geo</w:t>
      </w:r>
      <w:r w:rsidRPr="00D75562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  <w:lang w:val="en-US"/>
        </w:rPr>
        <w:t>coder</w:t>
      </w:r>
    </w:p>
    <w:p w14:paraId="5CE2D11E" w14:textId="014A533D" w:rsidR="00973F3D" w:rsidRDefault="00973F3D" w:rsidP="00850C7E">
      <w:pPr>
        <w:pStyle w:val="a3"/>
        <w:spacing w:after="0" w:line="240" w:lineRule="auto"/>
        <w:ind w:left="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Поле «опис робіт» відповідає полю «</w:t>
      </w:r>
      <w:r w:rsidRPr="00973F3D">
        <w:rPr>
          <w:rFonts w:ascii="Verdana" w:hAnsi="Verdana"/>
          <w:sz w:val="20"/>
          <w:szCs w:val="20"/>
        </w:rPr>
        <w:t>Опис окремої частини або частин предмета закупівлі</w:t>
      </w:r>
      <w:r w:rsidRPr="00973F3D">
        <w:rPr>
          <w:rFonts w:ascii="Verdana" w:hAnsi="Verdana" w:cs="Arial"/>
          <w:sz w:val="20"/>
          <w:szCs w:val="20"/>
        </w:rPr>
        <w:t>»</w:t>
      </w:r>
    </w:p>
    <w:p w14:paraId="6EA47698" w14:textId="77777777" w:rsidR="00973F3D" w:rsidRDefault="00973F3D" w:rsidP="00850C7E">
      <w:pPr>
        <w:pStyle w:val="a3"/>
        <w:spacing w:after="0" w:line="240" w:lineRule="auto"/>
        <w:ind w:left="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Поле «Вартість» відповідає полю вартість пропозиції переможця закупівель</w:t>
      </w:r>
    </w:p>
    <w:p w14:paraId="1B68077B" w14:textId="52D79EB6" w:rsidR="00973F3D" w:rsidRDefault="00973F3D" w:rsidP="00850C7E">
      <w:pPr>
        <w:pStyle w:val="a3"/>
        <w:spacing w:after="0" w:line="240" w:lineRule="auto"/>
        <w:ind w:left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«Дата початку ремонту» та «дата закінчення ремонту» відповідають </w:t>
      </w:r>
      <w:r w:rsidRPr="00973F3D">
        <w:rPr>
          <w:rFonts w:ascii="Verdana" w:hAnsi="Verdana"/>
          <w:sz w:val="20"/>
          <w:szCs w:val="20"/>
        </w:rPr>
        <w:t>полю «Строк поставки товарів, виконання робіт чи надання послуг»</w:t>
      </w:r>
    </w:p>
    <w:p w14:paraId="34F08BE0" w14:textId="5B9228CE" w:rsidR="00973F3D" w:rsidRDefault="00973F3D" w:rsidP="00850C7E">
      <w:pPr>
        <w:pStyle w:val="a3"/>
        <w:spacing w:after="0" w:line="240" w:lineRule="auto"/>
        <w:ind w:left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Поле гарантія не заповнюється.</w:t>
      </w:r>
    </w:p>
    <w:p w14:paraId="11344360" w14:textId="5F3F64D3" w:rsidR="00973F3D" w:rsidRDefault="00973F3D" w:rsidP="00850C7E">
      <w:pPr>
        <w:pStyle w:val="a3"/>
        <w:spacing w:after="0" w:line="240" w:lineRule="auto"/>
        <w:ind w:left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Поле «</w:t>
      </w:r>
      <w:r>
        <w:rPr>
          <w:rFonts w:ascii="Verdana" w:hAnsi="Verdana"/>
          <w:sz w:val="20"/>
          <w:szCs w:val="20"/>
          <w:lang w:val="en-US"/>
        </w:rPr>
        <w:t>ID</w:t>
      </w:r>
      <w:r w:rsidRPr="00973F3D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закупівлі» відповідає ідентифікатору номеру закупівлі в </w:t>
      </w:r>
      <w:r w:rsidRPr="00973F3D">
        <w:rPr>
          <w:rFonts w:ascii="Verdana" w:hAnsi="Verdana" w:cs="Arial"/>
          <w:sz w:val="20"/>
          <w:szCs w:val="20"/>
        </w:rPr>
        <w:t>форматі «UA-2019-07-22-002722</w:t>
      </w:r>
      <w:r w:rsidRPr="00973F3D">
        <w:rPr>
          <w:rFonts w:ascii="Verdana" w:hAnsi="Verdana"/>
          <w:sz w:val="20"/>
          <w:szCs w:val="20"/>
        </w:rPr>
        <w:t>-b</w:t>
      </w:r>
      <w:r>
        <w:rPr>
          <w:rFonts w:ascii="Verdana" w:hAnsi="Verdana"/>
          <w:sz w:val="20"/>
          <w:szCs w:val="20"/>
        </w:rPr>
        <w:t>»</w:t>
      </w:r>
    </w:p>
    <w:p w14:paraId="7EB0B5FC" w14:textId="4DCE17D9" w:rsidR="00973F3D" w:rsidRDefault="00973F3D" w:rsidP="00850C7E">
      <w:pPr>
        <w:pStyle w:val="a3"/>
        <w:spacing w:after="0" w:line="240" w:lineRule="auto"/>
        <w:ind w:left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Поле «Виконавець» відповідає полю </w:t>
      </w:r>
      <w:r w:rsidR="006734F3">
        <w:rPr>
          <w:rFonts w:ascii="Verdana" w:hAnsi="Verdana"/>
          <w:sz w:val="20"/>
          <w:szCs w:val="20"/>
        </w:rPr>
        <w:t>«</w:t>
      </w:r>
      <w:r>
        <w:rPr>
          <w:rFonts w:ascii="Verdana" w:hAnsi="Verdana"/>
          <w:sz w:val="20"/>
          <w:szCs w:val="20"/>
        </w:rPr>
        <w:t xml:space="preserve">переможець </w:t>
      </w:r>
      <w:r w:rsidR="006734F3">
        <w:rPr>
          <w:rFonts w:ascii="Verdana" w:hAnsi="Verdana"/>
          <w:sz w:val="20"/>
          <w:szCs w:val="20"/>
        </w:rPr>
        <w:t xml:space="preserve">торгів» а «ЄДРПОУ виконавця» відповідає № </w:t>
      </w:r>
      <w:proofErr w:type="spellStart"/>
      <w:r w:rsidR="006734F3">
        <w:rPr>
          <w:rFonts w:ascii="Verdana" w:hAnsi="Verdana"/>
          <w:sz w:val="20"/>
          <w:szCs w:val="20"/>
        </w:rPr>
        <w:t>єдрпоу</w:t>
      </w:r>
      <w:proofErr w:type="spellEnd"/>
      <w:r w:rsidR="006734F3">
        <w:rPr>
          <w:rFonts w:ascii="Verdana" w:hAnsi="Verdana"/>
          <w:sz w:val="20"/>
          <w:szCs w:val="20"/>
        </w:rPr>
        <w:t xml:space="preserve"> переможця торгів.</w:t>
      </w:r>
    </w:p>
    <w:p w14:paraId="077C8D9D" w14:textId="652BF761" w:rsidR="006734F3" w:rsidRDefault="006734F3" w:rsidP="00850C7E">
      <w:pPr>
        <w:pStyle w:val="a3"/>
        <w:spacing w:after="0" w:line="240" w:lineRule="auto"/>
        <w:ind w:left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val="ru-RU" w:eastAsia="ru-RU"/>
        </w:rPr>
        <w:drawing>
          <wp:inline distT="0" distB="0" distL="0" distR="0" wp14:anchorId="4C6C30EB" wp14:editId="27B4FBC8">
            <wp:extent cx="6120765" cy="1047115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0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D44B0" w14:textId="697E9EE9" w:rsidR="006734F3" w:rsidRDefault="005564D0" w:rsidP="00850C7E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Дані повинні відбиратися з системи </w:t>
      </w:r>
      <w:r>
        <w:rPr>
          <w:rFonts w:ascii="Verdana" w:hAnsi="Verdana"/>
          <w:sz w:val="20"/>
          <w:szCs w:val="20"/>
          <w:lang w:val="en-US"/>
        </w:rPr>
        <w:t>Prozorro</w:t>
      </w:r>
      <w:r w:rsidRPr="005564D0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за географічним принципом тобто за містами які є в системі Відкритий бюджет.</w:t>
      </w:r>
    </w:p>
    <w:p w14:paraId="39A34C5A" w14:textId="4D2EA866" w:rsidR="005564D0" w:rsidRDefault="005564D0" w:rsidP="00850C7E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3.1) В полі Місцезнаходження замовника вказується адреса, необхідно буде відфільтрувати всіх замовників за конкретним містом яке приєдналося до системи відкритий бюджет. Необхідно також перевірити можливість </w:t>
      </w:r>
      <w:hyperlink r:id="rId10" w:history="1">
        <w:r w:rsidRPr="003F1CB8">
          <w:rPr>
            <w:rStyle w:val="a8"/>
            <w:rFonts w:ascii="Verdana" w:hAnsi="Verdana"/>
            <w:sz w:val="20"/>
            <w:szCs w:val="20"/>
          </w:rPr>
          <w:t xml:space="preserve">застосування </w:t>
        </w:r>
        <w:r w:rsidR="003F1CB8">
          <w:rPr>
            <w:rStyle w:val="a8"/>
            <w:rFonts w:ascii="Verdana" w:hAnsi="Verdana"/>
            <w:sz w:val="20"/>
            <w:szCs w:val="20"/>
          </w:rPr>
          <w:t xml:space="preserve">довідника </w:t>
        </w:r>
        <w:r w:rsidRPr="003F1CB8">
          <w:rPr>
            <w:rStyle w:val="a8"/>
            <w:rFonts w:ascii="Verdana" w:hAnsi="Verdana"/>
            <w:sz w:val="20"/>
            <w:szCs w:val="20"/>
          </w:rPr>
          <w:t xml:space="preserve"> КОАТУУ міста</w:t>
        </w:r>
      </w:hyperlink>
      <w:r w:rsidR="003F1CB8">
        <w:rPr>
          <w:rFonts w:ascii="Verdana" w:hAnsi="Verdana"/>
          <w:sz w:val="20"/>
          <w:szCs w:val="20"/>
        </w:rPr>
        <w:t xml:space="preserve">, який вже міститься в системі Відкритий бюджет. </w:t>
      </w:r>
    </w:p>
    <w:p w14:paraId="2E9C4CE3" w14:textId="41B43E6C" w:rsidR="005564D0" w:rsidRPr="005564D0" w:rsidRDefault="005564D0" w:rsidP="00850C7E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val="ru-RU" w:eastAsia="ru-RU"/>
        </w:rPr>
        <w:drawing>
          <wp:inline distT="0" distB="0" distL="0" distR="0" wp14:anchorId="7789A063" wp14:editId="5FC66AF5">
            <wp:extent cx="3771900" cy="2375807"/>
            <wp:effectExtent l="0" t="0" r="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230" cy="2381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701C5" w14:textId="39392FC4" w:rsidR="00973F3D" w:rsidRDefault="005564D0" w:rsidP="00850C7E">
      <w:pPr>
        <w:pStyle w:val="a3"/>
        <w:spacing w:after="0" w:line="240" w:lineRule="auto"/>
        <w:ind w:left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3.2) Після ідентифікації всіх унікальних замовників з конкретного міста необхідно </w:t>
      </w:r>
      <w:r w:rsidR="00454C24">
        <w:rPr>
          <w:rFonts w:ascii="Verdana" w:hAnsi="Verdana"/>
          <w:sz w:val="20"/>
          <w:szCs w:val="20"/>
        </w:rPr>
        <w:t>отримати всі їхні закупівлі. Також необхідно додати ідентифікатор року</w:t>
      </w:r>
      <w:r w:rsidR="00774011">
        <w:rPr>
          <w:rFonts w:ascii="Verdana" w:hAnsi="Verdana"/>
          <w:sz w:val="20"/>
          <w:szCs w:val="20"/>
        </w:rPr>
        <w:t xml:space="preserve"> закупівлі для справної роботи фільтру вибору року на </w:t>
      </w:r>
      <w:proofErr w:type="spellStart"/>
      <w:r w:rsidR="00774011">
        <w:rPr>
          <w:rFonts w:ascii="Verdana" w:hAnsi="Verdana"/>
          <w:sz w:val="20"/>
          <w:szCs w:val="20"/>
        </w:rPr>
        <w:t>фронтенді</w:t>
      </w:r>
      <w:proofErr w:type="spellEnd"/>
      <w:r w:rsidR="00774011">
        <w:rPr>
          <w:rFonts w:ascii="Verdana" w:hAnsi="Verdana"/>
          <w:sz w:val="20"/>
          <w:szCs w:val="20"/>
        </w:rPr>
        <w:t>.</w:t>
      </w:r>
    </w:p>
    <w:p w14:paraId="049D9473" w14:textId="5FCD0DCD" w:rsidR="00774011" w:rsidRPr="00973F3D" w:rsidRDefault="00774011" w:rsidP="00850C7E">
      <w:pPr>
        <w:pStyle w:val="a3"/>
        <w:spacing w:after="0" w:line="240" w:lineRule="auto"/>
        <w:ind w:left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val="ru-RU" w:eastAsia="ru-RU"/>
        </w:rPr>
        <w:drawing>
          <wp:inline distT="0" distB="0" distL="0" distR="0" wp14:anchorId="798994AE" wp14:editId="3B50784E">
            <wp:extent cx="5686425" cy="322407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710" cy="3237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4CB87" w14:textId="30AADBC2" w:rsidR="00774011" w:rsidRDefault="00774011" w:rsidP="00850C7E">
      <w:pPr>
        <w:pStyle w:val="a3"/>
        <w:spacing w:after="0" w:line="240" w:lineRule="auto"/>
        <w:ind w:left="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3.3) При завантаженні інформації в базу даних</w:t>
      </w:r>
      <w:r w:rsidR="00DE378F">
        <w:rPr>
          <w:rFonts w:ascii="Verdana" w:hAnsi="Verdana" w:cs="Arial"/>
          <w:sz w:val="20"/>
          <w:szCs w:val="20"/>
        </w:rPr>
        <w:t>,</w:t>
      </w:r>
      <w:r>
        <w:rPr>
          <w:rFonts w:ascii="Verdana" w:hAnsi="Verdana" w:cs="Arial"/>
          <w:sz w:val="20"/>
          <w:szCs w:val="20"/>
        </w:rPr>
        <w:t xml:space="preserve"> необхідно забезпечити присвоєння категорії </w:t>
      </w:r>
      <w:r w:rsidR="00DE378F">
        <w:rPr>
          <w:rFonts w:ascii="Verdana" w:hAnsi="Verdana" w:cs="Arial"/>
          <w:sz w:val="20"/>
          <w:szCs w:val="20"/>
        </w:rPr>
        <w:t xml:space="preserve">всім закупівлям </w:t>
      </w:r>
      <w:r>
        <w:rPr>
          <w:rFonts w:ascii="Verdana" w:hAnsi="Verdana" w:cs="Arial"/>
          <w:sz w:val="20"/>
          <w:szCs w:val="20"/>
        </w:rPr>
        <w:t>замовник</w:t>
      </w:r>
      <w:r w:rsidR="00DE378F">
        <w:rPr>
          <w:rFonts w:ascii="Verdana" w:hAnsi="Verdana" w:cs="Arial"/>
          <w:sz w:val="20"/>
          <w:szCs w:val="20"/>
        </w:rPr>
        <w:t>ів,</w:t>
      </w:r>
      <w:r>
        <w:rPr>
          <w:rFonts w:ascii="Verdana" w:hAnsi="Verdana" w:cs="Arial"/>
          <w:sz w:val="20"/>
          <w:szCs w:val="20"/>
        </w:rPr>
        <w:t xml:space="preserve"> послуговуючись довідником </w:t>
      </w:r>
      <w:hyperlink r:id="rId13" w:history="1">
        <w:r w:rsidRPr="00EF0705">
          <w:rPr>
            <w:rStyle w:val="a8"/>
            <w:rFonts w:ascii="Verdana" w:hAnsi="Verdana" w:cs="Arial"/>
            <w:sz w:val="20"/>
            <w:szCs w:val="20"/>
          </w:rPr>
          <w:t>Єдиним реєстром розпорядників бюджетних коштів</w:t>
        </w:r>
      </w:hyperlink>
      <w:r>
        <w:rPr>
          <w:rStyle w:val="ac"/>
          <w:rFonts w:ascii="Verdana" w:hAnsi="Verdana" w:cs="Arial"/>
          <w:sz w:val="20"/>
          <w:szCs w:val="20"/>
        </w:rPr>
        <w:footnoteReference w:id="3"/>
      </w:r>
      <w:r w:rsidR="00DE378F">
        <w:rPr>
          <w:rFonts w:ascii="Verdana" w:hAnsi="Verdana" w:cs="Arial"/>
          <w:sz w:val="20"/>
          <w:szCs w:val="20"/>
        </w:rPr>
        <w:t>,</w:t>
      </w:r>
      <w:r>
        <w:rPr>
          <w:rFonts w:ascii="Verdana" w:hAnsi="Verdana" w:cs="Arial"/>
          <w:sz w:val="20"/>
          <w:szCs w:val="20"/>
        </w:rPr>
        <w:t xml:space="preserve"> в якому за кодом ЄДРПОУ</w:t>
      </w:r>
      <w:r w:rsidR="00DE378F">
        <w:rPr>
          <w:rFonts w:ascii="Verdana" w:hAnsi="Verdana" w:cs="Arial"/>
          <w:sz w:val="20"/>
          <w:szCs w:val="20"/>
        </w:rPr>
        <w:t xml:space="preserve"> замовника</w:t>
      </w:r>
      <w:r>
        <w:rPr>
          <w:rFonts w:ascii="Verdana" w:hAnsi="Verdana" w:cs="Arial"/>
          <w:sz w:val="20"/>
          <w:szCs w:val="20"/>
        </w:rPr>
        <w:t xml:space="preserve"> можна отримати «категорію» - освіта, охорона здоров’я, ЖКГ, інше</w:t>
      </w:r>
      <w:r w:rsidR="003F1CB8">
        <w:rPr>
          <w:rFonts w:ascii="Verdana" w:hAnsi="Verdana" w:cs="Arial"/>
          <w:sz w:val="20"/>
          <w:szCs w:val="20"/>
        </w:rPr>
        <w:t>,</w:t>
      </w:r>
      <w:r>
        <w:rPr>
          <w:rFonts w:ascii="Verdana" w:hAnsi="Verdana" w:cs="Arial"/>
          <w:sz w:val="20"/>
          <w:szCs w:val="20"/>
        </w:rPr>
        <w:t xml:space="preserve"> що відповідає фільтрам на фронт-</w:t>
      </w:r>
      <w:proofErr w:type="spellStart"/>
      <w:r>
        <w:rPr>
          <w:rFonts w:ascii="Verdana" w:hAnsi="Verdana" w:cs="Arial"/>
          <w:sz w:val="20"/>
          <w:szCs w:val="20"/>
        </w:rPr>
        <w:t>енді</w:t>
      </w:r>
      <w:proofErr w:type="spellEnd"/>
      <w:r>
        <w:rPr>
          <w:rFonts w:ascii="Verdana" w:hAnsi="Verdana" w:cs="Arial"/>
          <w:sz w:val="20"/>
          <w:szCs w:val="20"/>
        </w:rPr>
        <w:t>.</w:t>
      </w:r>
    </w:p>
    <w:p w14:paraId="7C22FDF4" w14:textId="65756948" w:rsidR="00774011" w:rsidRDefault="00774011" w:rsidP="00850C7E">
      <w:pPr>
        <w:pStyle w:val="a3"/>
        <w:spacing w:after="0" w:line="240" w:lineRule="auto"/>
        <w:ind w:left="0"/>
        <w:jc w:val="both"/>
        <w:rPr>
          <w:rFonts w:ascii="Verdana" w:hAnsi="Verdana" w:cs="Arial"/>
          <w:sz w:val="20"/>
          <w:szCs w:val="20"/>
        </w:rPr>
      </w:pPr>
      <w:r w:rsidRPr="00973F3D">
        <w:rPr>
          <w:rFonts w:ascii="Verdana" w:hAnsi="Verdana" w:cs="Arial"/>
          <w:noProof/>
          <w:sz w:val="20"/>
          <w:szCs w:val="20"/>
          <w:lang w:val="ru-RU"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6454E1DF" wp14:editId="450CCB13">
            <wp:simplePos x="0" y="0"/>
            <wp:positionH relativeFrom="margin">
              <wp:align>left</wp:align>
            </wp:positionH>
            <wp:positionV relativeFrom="paragraph">
              <wp:posOffset>155575</wp:posOffset>
            </wp:positionV>
            <wp:extent cx="5819775" cy="2409825"/>
            <wp:effectExtent l="0" t="0" r="0" b="952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9-06-27 (1)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3559" cy="24116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E0A0D5" w14:textId="77777777" w:rsidR="00774011" w:rsidRPr="00973F3D" w:rsidRDefault="00774011" w:rsidP="00850C7E">
      <w:pPr>
        <w:pStyle w:val="a3"/>
        <w:spacing w:after="0" w:line="240" w:lineRule="auto"/>
        <w:ind w:left="0"/>
        <w:jc w:val="both"/>
        <w:rPr>
          <w:rFonts w:ascii="Verdana" w:hAnsi="Verdana" w:cs="Arial"/>
          <w:sz w:val="20"/>
          <w:szCs w:val="20"/>
        </w:rPr>
      </w:pPr>
    </w:p>
    <w:p w14:paraId="7AE7B606" w14:textId="098BB597" w:rsidR="00965CD6" w:rsidRDefault="00634125" w:rsidP="00850C7E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3.4) Дані за конкретним містом повинні відображатися в профілі міста в модулі Бюджет на мапі. Необхідно забезпечити можливість скачування даних з карти через кнопку експорт.</w:t>
      </w:r>
    </w:p>
    <w:p w14:paraId="4FC222BE" w14:textId="4A22AB63" w:rsidR="00634125" w:rsidRPr="00FD5F3D" w:rsidRDefault="00634125" w:rsidP="00850C7E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3.5) Відображення даних на рівні області (Обласна державна адміністрація) повинно відбуватися за допомогою довідника розпорядників бюджетних коштів а саме в профіль ОДА повинні потрапляти закупівлі тих замовників, які знаходяться в підпорядкуванні обласної </w:t>
      </w:r>
      <w:r w:rsidRPr="00FD5F3D">
        <w:rPr>
          <w:rFonts w:ascii="Verdana" w:hAnsi="Verdana" w:cs="Arial"/>
          <w:sz w:val="20"/>
          <w:szCs w:val="20"/>
        </w:rPr>
        <w:t xml:space="preserve">ради та\або є структурними підрозділами обласної державної адміністрації. Цю інформацію потрібно взяти з довідника «Реєстр розпорядників бюджетних коштів» (див. </w:t>
      </w:r>
      <w:proofErr w:type="spellStart"/>
      <w:r w:rsidRPr="00FD5F3D">
        <w:rPr>
          <w:rFonts w:ascii="Verdana" w:hAnsi="Verdana" w:cs="Arial"/>
          <w:sz w:val="20"/>
          <w:szCs w:val="20"/>
        </w:rPr>
        <w:t>прінтскрін</w:t>
      </w:r>
      <w:proofErr w:type="spellEnd"/>
      <w:r w:rsidRPr="00FD5F3D">
        <w:rPr>
          <w:rFonts w:ascii="Verdana" w:hAnsi="Verdana" w:cs="Arial"/>
          <w:sz w:val="20"/>
          <w:szCs w:val="20"/>
        </w:rPr>
        <w:t xml:space="preserve"> вище) з стовбця «код ЄДРПОУ </w:t>
      </w:r>
      <w:proofErr w:type="spellStart"/>
      <w:r w:rsidRPr="00FD5F3D">
        <w:rPr>
          <w:rFonts w:ascii="Verdana" w:hAnsi="Verdana" w:cs="Arial"/>
          <w:sz w:val="20"/>
          <w:szCs w:val="20"/>
        </w:rPr>
        <w:t>вищестоящої</w:t>
      </w:r>
      <w:proofErr w:type="spellEnd"/>
      <w:r w:rsidRPr="00FD5F3D">
        <w:rPr>
          <w:rFonts w:ascii="Verdana" w:hAnsi="Verdana" w:cs="Arial"/>
          <w:sz w:val="20"/>
          <w:szCs w:val="20"/>
        </w:rPr>
        <w:t xml:space="preserve"> станови» за кодами ЄДПРОУ обласної ради та обласної державної </w:t>
      </w:r>
      <w:proofErr w:type="spellStart"/>
      <w:r w:rsidRPr="00FD5F3D">
        <w:rPr>
          <w:rFonts w:ascii="Verdana" w:hAnsi="Verdana" w:cs="Arial"/>
          <w:sz w:val="20"/>
          <w:szCs w:val="20"/>
        </w:rPr>
        <w:t>адмінстрації</w:t>
      </w:r>
      <w:proofErr w:type="spellEnd"/>
      <w:r w:rsidRPr="00FD5F3D">
        <w:rPr>
          <w:rFonts w:ascii="Verdana" w:hAnsi="Verdana" w:cs="Arial"/>
          <w:sz w:val="20"/>
          <w:szCs w:val="20"/>
        </w:rPr>
        <w:t>.</w:t>
      </w:r>
    </w:p>
    <w:p w14:paraId="0EA09F92" w14:textId="5F66C7AF" w:rsidR="00965CD6" w:rsidRDefault="00FD5F3D" w:rsidP="00850C7E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FD5F3D">
        <w:rPr>
          <w:rFonts w:ascii="Verdana" w:hAnsi="Verdana" w:cs="Arial"/>
          <w:sz w:val="20"/>
          <w:szCs w:val="20"/>
        </w:rPr>
        <w:t xml:space="preserve">4) </w:t>
      </w:r>
      <w:r>
        <w:rPr>
          <w:rFonts w:ascii="Verdana" w:hAnsi="Verdana" w:cs="Arial"/>
          <w:sz w:val="20"/>
          <w:szCs w:val="20"/>
        </w:rPr>
        <w:t xml:space="preserve">Необхідно налагодити </w:t>
      </w:r>
      <w:r w:rsidR="00D75E99">
        <w:rPr>
          <w:rFonts w:ascii="Verdana" w:hAnsi="Verdana" w:cs="Arial"/>
          <w:sz w:val="20"/>
          <w:szCs w:val="20"/>
        </w:rPr>
        <w:t xml:space="preserve">запуск макросу </w:t>
      </w:r>
      <w:proofErr w:type="spellStart"/>
      <w:r>
        <w:rPr>
          <w:rFonts w:ascii="Verdana" w:hAnsi="Verdana" w:cs="Arial"/>
          <w:sz w:val="20"/>
          <w:szCs w:val="20"/>
        </w:rPr>
        <w:t>апдейту</w:t>
      </w:r>
      <w:proofErr w:type="spellEnd"/>
      <w:r>
        <w:rPr>
          <w:rFonts w:ascii="Verdana" w:hAnsi="Verdana" w:cs="Arial"/>
          <w:sz w:val="20"/>
          <w:szCs w:val="20"/>
        </w:rPr>
        <w:t xml:space="preserve"> даних по всіх містах з певною регулярністю. Очікується надання пропозицій від розробника.</w:t>
      </w:r>
    </w:p>
    <w:p w14:paraId="7718AA43" w14:textId="327F986C" w:rsidR="00965CD6" w:rsidRPr="00FD5F3D" w:rsidRDefault="00FD5F3D" w:rsidP="00850C7E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5) Необхідно налагодити механізм завантаження даних починаючи з 01.01.2017 по новим містам які приєднаються до системи «Відкритий бюджет»</w:t>
      </w:r>
      <w:r w:rsidR="00D75E99">
        <w:rPr>
          <w:rFonts w:ascii="Verdana" w:hAnsi="Verdana" w:cs="Arial"/>
          <w:sz w:val="20"/>
          <w:szCs w:val="20"/>
        </w:rPr>
        <w:t xml:space="preserve">, кнопка повинна бути виведена в профіль міста і запускатися після приєднання міста до системи Відкритий бюджет, за своєю дією механізм тотожний з попереднім пунктом. Необхідно тільки дати можливість обирати </w:t>
      </w:r>
      <w:r w:rsidR="00D75E99">
        <w:rPr>
          <w:rFonts w:ascii="Verdana" w:hAnsi="Verdana" w:cs="Arial"/>
          <w:sz w:val="20"/>
          <w:szCs w:val="20"/>
          <w:lang w:val="en-US"/>
        </w:rPr>
        <w:t>start</w:t>
      </w:r>
      <w:r w:rsidR="00D75E99" w:rsidRPr="00761063">
        <w:rPr>
          <w:rFonts w:ascii="Verdana" w:hAnsi="Verdana" w:cs="Arial"/>
          <w:sz w:val="20"/>
          <w:szCs w:val="20"/>
        </w:rPr>
        <w:t xml:space="preserve"> </w:t>
      </w:r>
      <w:r w:rsidR="00D75E99">
        <w:rPr>
          <w:rFonts w:ascii="Verdana" w:hAnsi="Verdana" w:cs="Arial"/>
          <w:sz w:val="20"/>
          <w:szCs w:val="20"/>
          <w:lang w:val="en-US"/>
        </w:rPr>
        <w:t>date</w:t>
      </w:r>
      <w:r w:rsidR="00D75E99" w:rsidRPr="00761063">
        <w:rPr>
          <w:rFonts w:ascii="Verdana" w:hAnsi="Verdana" w:cs="Arial"/>
          <w:sz w:val="20"/>
          <w:szCs w:val="20"/>
        </w:rPr>
        <w:t>.</w:t>
      </w:r>
    </w:p>
    <w:sectPr w:rsidR="00965CD6" w:rsidRPr="00FD5F3D" w:rsidSect="003B3256">
      <w:footerReference w:type="default" r:id="rId15"/>
      <w:pgSz w:w="11906" w:h="16838"/>
      <w:pgMar w:top="850" w:right="850" w:bottom="850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5C06E1" w14:textId="77777777" w:rsidR="004B6C0A" w:rsidRDefault="004B6C0A" w:rsidP="003B3256">
      <w:pPr>
        <w:spacing w:after="0" w:line="240" w:lineRule="auto"/>
      </w:pPr>
      <w:r>
        <w:separator/>
      </w:r>
    </w:p>
  </w:endnote>
  <w:endnote w:type="continuationSeparator" w:id="0">
    <w:p w14:paraId="1E4CDCF0" w14:textId="77777777" w:rsidR="004B6C0A" w:rsidRDefault="004B6C0A" w:rsidP="003B3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5027015"/>
      <w:docPartObj>
        <w:docPartGallery w:val="Page Numbers (Bottom of Page)"/>
        <w:docPartUnique/>
      </w:docPartObj>
    </w:sdtPr>
    <w:sdtEndPr/>
    <w:sdtContent>
      <w:p w14:paraId="5816FBF2" w14:textId="2F443BC8" w:rsidR="003B3256" w:rsidRDefault="003B325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3F05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71E309" w14:textId="77777777" w:rsidR="004B6C0A" w:rsidRDefault="004B6C0A" w:rsidP="003B3256">
      <w:pPr>
        <w:spacing w:after="0" w:line="240" w:lineRule="auto"/>
      </w:pPr>
      <w:r>
        <w:separator/>
      </w:r>
    </w:p>
  </w:footnote>
  <w:footnote w:type="continuationSeparator" w:id="0">
    <w:p w14:paraId="6019878A" w14:textId="77777777" w:rsidR="004B6C0A" w:rsidRDefault="004B6C0A" w:rsidP="003B3256">
      <w:pPr>
        <w:spacing w:after="0" w:line="240" w:lineRule="auto"/>
      </w:pPr>
      <w:r>
        <w:continuationSeparator/>
      </w:r>
    </w:p>
  </w:footnote>
  <w:footnote w:id="1">
    <w:p w14:paraId="3C77200C" w14:textId="32F4DDD9" w:rsidR="0033211B" w:rsidRDefault="0033211B">
      <w:pPr>
        <w:pStyle w:val="aa"/>
      </w:pPr>
      <w:r>
        <w:rPr>
          <w:rStyle w:val="ac"/>
        </w:rPr>
        <w:footnoteRef/>
      </w:r>
      <w:r>
        <w:t xml:space="preserve"> </w:t>
      </w:r>
      <w:hyperlink r:id="rId1" w:history="1">
        <w:r w:rsidRPr="00E63776">
          <w:rPr>
            <w:rStyle w:val="a8"/>
          </w:rPr>
          <w:t>https://github.com/kavaleriy/budget</w:t>
        </w:r>
      </w:hyperlink>
    </w:p>
  </w:footnote>
  <w:footnote w:id="2">
    <w:p w14:paraId="52AD88C7" w14:textId="09D80143" w:rsidR="00965CD6" w:rsidRPr="00965CD6" w:rsidRDefault="00965CD6">
      <w:pPr>
        <w:pStyle w:val="aa"/>
        <w:rPr>
          <w:lang w:val="en-US"/>
        </w:rPr>
      </w:pPr>
      <w:r>
        <w:rPr>
          <w:rStyle w:val="ac"/>
        </w:rPr>
        <w:footnoteRef/>
      </w:r>
      <w:r>
        <w:t xml:space="preserve"> </w:t>
      </w:r>
      <w:r w:rsidRPr="00965CD6">
        <w:t>http://api-docs.openprocurement.org/uk_UA/latest/</w:t>
      </w:r>
    </w:p>
  </w:footnote>
  <w:footnote w:id="3">
    <w:p w14:paraId="7F1B05A4" w14:textId="395287C3" w:rsidR="00774011" w:rsidRDefault="00774011">
      <w:pPr>
        <w:pStyle w:val="aa"/>
      </w:pPr>
      <w:r>
        <w:rPr>
          <w:rStyle w:val="ac"/>
        </w:rPr>
        <w:footnoteRef/>
      </w:r>
      <w:r>
        <w:t xml:space="preserve"> </w:t>
      </w:r>
      <w:r w:rsidR="00EF0705" w:rsidRPr="00EF0705">
        <w:t>https://drive.google.com/file/d/1AF9UDJjGhrYdEqdB4KgIMYe1ZiBMNRSL/view?usp=sharing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82B13"/>
    <w:multiLevelType w:val="hybridMultilevel"/>
    <w:tmpl w:val="63F068E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C0D27"/>
    <w:multiLevelType w:val="hybridMultilevel"/>
    <w:tmpl w:val="74AC76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A47BD"/>
    <w:multiLevelType w:val="hybridMultilevel"/>
    <w:tmpl w:val="24A2DE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A6264E"/>
    <w:multiLevelType w:val="hybridMultilevel"/>
    <w:tmpl w:val="237478C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853F63"/>
    <w:multiLevelType w:val="hybridMultilevel"/>
    <w:tmpl w:val="0CD4959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A10CA4"/>
    <w:multiLevelType w:val="hybridMultilevel"/>
    <w:tmpl w:val="DD106E1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112"/>
    <w:rsid w:val="00055A6E"/>
    <w:rsid w:val="000631F0"/>
    <w:rsid w:val="000C3E63"/>
    <w:rsid w:val="000C5393"/>
    <w:rsid w:val="00141C23"/>
    <w:rsid w:val="001E0D53"/>
    <w:rsid w:val="0025288E"/>
    <w:rsid w:val="002A33C1"/>
    <w:rsid w:val="002D740C"/>
    <w:rsid w:val="00313E2E"/>
    <w:rsid w:val="0033211B"/>
    <w:rsid w:val="003347CD"/>
    <w:rsid w:val="00366248"/>
    <w:rsid w:val="003A605D"/>
    <w:rsid w:val="003B3256"/>
    <w:rsid w:val="003E5DA4"/>
    <w:rsid w:val="003F1CB8"/>
    <w:rsid w:val="004115C3"/>
    <w:rsid w:val="00454C24"/>
    <w:rsid w:val="004759DD"/>
    <w:rsid w:val="004B6C0A"/>
    <w:rsid w:val="004E0CAB"/>
    <w:rsid w:val="00513112"/>
    <w:rsid w:val="005564D0"/>
    <w:rsid w:val="005D6A9C"/>
    <w:rsid w:val="005E1DCE"/>
    <w:rsid w:val="00603C7E"/>
    <w:rsid w:val="00634125"/>
    <w:rsid w:val="006513CB"/>
    <w:rsid w:val="006734F3"/>
    <w:rsid w:val="00691523"/>
    <w:rsid w:val="006943CB"/>
    <w:rsid w:val="006C2A1F"/>
    <w:rsid w:val="00761063"/>
    <w:rsid w:val="00774011"/>
    <w:rsid w:val="007C15D1"/>
    <w:rsid w:val="00850C7E"/>
    <w:rsid w:val="00864D6C"/>
    <w:rsid w:val="008A3F05"/>
    <w:rsid w:val="008C53F2"/>
    <w:rsid w:val="008C6FFA"/>
    <w:rsid w:val="008D7CA6"/>
    <w:rsid w:val="0094347E"/>
    <w:rsid w:val="00945B8E"/>
    <w:rsid w:val="00965728"/>
    <w:rsid w:val="00965CD6"/>
    <w:rsid w:val="00973F3D"/>
    <w:rsid w:val="00985494"/>
    <w:rsid w:val="009A53ED"/>
    <w:rsid w:val="009B5014"/>
    <w:rsid w:val="009C1E9C"/>
    <w:rsid w:val="00AD5AE0"/>
    <w:rsid w:val="00AF1F35"/>
    <w:rsid w:val="00B262F2"/>
    <w:rsid w:val="00BC2A2D"/>
    <w:rsid w:val="00C7708F"/>
    <w:rsid w:val="00C81430"/>
    <w:rsid w:val="00C81EC5"/>
    <w:rsid w:val="00C93AAF"/>
    <w:rsid w:val="00D2458F"/>
    <w:rsid w:val="00D75562"/>
    <w:rsid w:val="00D75E99"/>
    <w:rsid w:val="00DE378F"/>
    <w:rsid w:val="00E071C7"/>
    <w:rsid w:val="00E66356"/>
    <w:rsid w:val="00E87498"/>
    <w:rsid w:val="00E93E6A"/>
    <w:rsid w:val="00EF0705"/>
    <w:rsid w:val="00F057AE"/>
    <w:rsid w:val="00F95A55"/>
    <w:rsid w:val="00FA7843"/>
    <w:rsid w:val="00FD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0AF6B"/>
  <w15:chartTrackingRefBased/>
  <w15:docId w15:val="{26FFB6A0-229D-49EA-B0BE-47026A574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2A1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B325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B3256"/>
  </w:style>
  <w:style w:type="paragraph" w:styleId="a6">
    <w:name w:val="footer"/>
    <w:basedOn w:val="a"/>
    <w:link w:val="a7"/>
    <w:uiPriority w:val="99"/>
    <w:unhideWhenUsed/>
    <w:rsid w:val="003B325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B3256"/>
  </w:style>
  <w:style w:type="character" w:styleId="a8">
    <w:name w:val="Hyperlink"/>
    <w:basedOn w:val="a0"/>
    <w:uiPriority w:val="99"/>
    <w:unhideWhenUsed/>
    <w:rsid w:val="00AD5AE0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D5AE0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3A6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965CD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65CD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965CD6"/>
    <w:rPr>
      <w:vertAlign w:val="superscript"/>
    </w:rPr>
  </w:style>
  <w:style w:type="character" w:styleId="ad">
    <w:name w:val="Strong"/>
    <w:basedOn w:val="a0"/>
    <w:uiPriority w:val="22"/>
    <w:qFormat/>
    <w:rsid w:val="00973F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9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rive.google.com/file/d/1AF9UDJjGhrYdEqdB4KgIMYe1ZiBMNRSL/view?usp=shari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ukrstat.gov.ua/klasf/st_kls/op_koatuu_2016.ht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github.com/kavaleriy/budget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58D28-0F4D-44E3-BA46-AEB5B465B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 Потеруха</dc:creator>
  <cp:keywords/>
  <dc:description/>
  <cp:lastModifiedBy>Яна Лысенко</cp:lastModifiedBy>
  <cp:revision>4</cp:revision>
  <dcterms:created xsi:type="dcterms:W3CDTF">2019-11-13T13:51:00Z</dcterms:created>
  <dcterms:modified xsi:type="dcterms:W3CDTF">2019-11-14T14:03:00Z</dcterms:modified>
</cp:coreProperties>
</file>